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7F" w:rsidRPr="00A7115E" w:rsidRDefault="00CB467F" w:rsidP="00CB46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115E">
        <w:rPr>
          <w:rFonts w:ascii="Arial" w:hAnsi="Arial" w:cs="Arial"/>
          <w:b/>
          <w:sz w:val="24"/>
          <w:szCs w:val="24"/>
          <w:u w:val="single"/>
        </w:rPr>
        <w:t>Calculators used in Exams</w:t>
      </w:r>
    </w:p>
    <w:p w:rsidR="00CB467F" w:rsidRPr="00A7115E" w:rsidRDefault="00CB467F" w:rsidP="001E29A0">
      <w:pPr>
        <w:rPr>
          <w:rFonts w:ascii="Arial" w:hAnsi="Arial" w:cs="Arial"/>
          <w:b/>
          <w:sz w:val="24"/>
          <w:szCs w:val="24"/>
          <w:u w:val="single"/>
        </w:rPr>
      </w:pPr>
    </w:p>
    <w:p w:rsidR="001E29A0" w:rsidRPr="00A7115E" w:rsidRDefault="001E29A0" w:rsidP="001E29A0">
      <w:pPr>
        <w:rPr>
          <w:rFonts w:ascii="Arial" w:hAnsi="Arial" w:cs="Arial"/>
          <w:b/>
          <w:sz w:val="24"/>
          <w:szCs w:val="24"/>
          <w:u w:val="single"/>
        </w:rPr>
      </w:pPr>
      <w:r w:rsidRPr="00A7115E">
        <w:rPr>
          <w:rFonts w:ascii="Arial" w:hAnsi="Arial" w:cs="Arial"/>
          <w:b/>
          <w:sz w:val="24"/>
          <w:szCs w:val="24"/>
          <w:u w:val="single"/>
        </w:rPr>
        <w:t xml:space="preserve">Calculators must be: </w:t>
      </w:r>
    </w:p>
    <w:p w:rsidR="001E29A0" w:rsidRPr="00A7115E" w:rsidRDefault="001E29A0" w:rsidP="001E29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of a si</w:t>
      </w:r>
      <w:r w:rsidR="008E7EF8" w:rsidRPr="00A7115E">
        <w:rPr>
          <w:rFonts w:ascii="Arial" w:hAnsi="Arial" w:cs="Arial"/>
          <w:sz w:val="24"/>
          <w:szCs w:val="24"/>
        </w:rPr>
        <w:t>ze suitable for use on the desk</w:t>
      </w:r>
      <w:r w:rsidRPr="00A7115E">
        <w:rPr>
          <w:rFonts w:ascii="Arial" w:hAnsi="Arial" w:cs="Arial"/>
          <w:sz w:val="24"/>
          <w:szCs w:val="24"/>
        </w:rPr>
        <w:t xml:space="preserve"> </w:t>
      </w:r>
    </w:p>
    <w:p w:rsidR="001E29A0" w:rsidRPr="00A7115E" w:rsidRDefault="008E7EF8" w:rsidP="001E29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either battery or solar powered</w:t>
      </w:r>
      <w:r w:rsidR="001E29A0" w:rsidRPr="00A7115E">
        <w:rPr>
          <w:rFonts w:ascii="Arial" w:hAnsi="Arial" w:cs="Arial"/>
          <w:sz w:val="24"/>
          <w:szCs w:val="24"/>
        </w:rPr>
        <w:t xml:space="preserve"> </w:t>
      </w:r>
    </w:p>
    <w:p w:rsidR="008E7EF8" w:rsidRPr="00A7115E" w:rsidRDefault="001E29A0" w:rsidP="00F6362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7115E">
        <w:rPr>
          <w:rFonts w:ascii="Arial" w:hAnsi="Arial" w:cs="Arial"/>
          <w:sz w:val="24"/>
          <w:szCs w:val="24"/>
        </w:rPr>
        <w:t xml:space="preserve">free of lids, cases and covers </w:t>
      </w:r>
    </w:p>
    <w:p w:rsidR="008E7EF8" w:rsidRPr="00A7115E" w:rsidRDefault="008E7EF8" w:rsidP="008E7EF8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1E29A0" w:rsidRPr="00A7115E" w:rsidRDefault="001E29A0" w:rsidP="008E7EF8">
      <w:pPr>
        <w:rPr>
          <w:rFonts w:ascii="Arial" w:hAnsi="Arial" w:cs="Arial"/>
          <w:b/>
          <w:sz w:val="24"/>
          <w:szCs w:val="24"/>
          <w:u w:val="single"/>
        </w:rPr>
      </w:pPr>
      <w:r w:rsidRPr="00A7115E">
        <w:rPr>
          <w:rFonts w:ascii="Arial" w:hAnsi="Arial" w:cs="Arial"/>
          <w:b/>
          <w:sz w:val="24"/>
          <w:szCs w:val="24"/>
          <w:u w:val="single"/>
        </w:rPr>
        <w:t>Calculators must not:</w:t>
      </w:r>
    </w:p>
    <w:p w:rsidR="001E29A0" w:rsidRPr="00A7115E" w:rsidRDefault="001E29A0" w:rsidP="008E7EF8">
      <w:pPr>
        <w:rPr>
          <w:rFonts w:ascii="Arial" w:hAnsi="Arial" w:cs="Arial"/>
          <w:b/>
          <w:sz w:val="24"/>
          <w:szCs w:val="24"/>
        </w:rPr>
      </w:pPr>
      <w:r w:rsidRPr="00A7115E">
        <w:rPr>
          <w:rFonts w:ascii="Arial" w:hAnsi="Arial" w:cs="Arial"/>
          <w:b/>
          <w:sz w:val="24"/>
          <w:szCs w:val="24"/>
        </w:rPr>
        <w:t xml:space="preserve">be designed or adapted to </w:t>
      </w:r>
      <w:r w:rsidR="008E7EF8" w:rsidRPr="00A7115E">
        <w:rPr>
          <w:rFonts w:ascii="Arial" w:hAnsi="Arial" w:cs="Arial"/>
          <w:b/>
          <w:sz w:val="24"/>
          <w:szCs w:val="24"/>
        </w:rPr>
        <w:t xml:space="preserve">offer any of these facilities: </w:t>
      </w:r>
      <w:r w:rsidRPr="00A7115E">
        <w:rPr>
          <w:rFonts w:ascii="Arial" w:hAnsi="Arial" w:cs="Arial"/>
          <w:b/>
          <w:sz w:val="24"/>
          <w:szCs w:val="24"/>
        </w:rPr>
        <w:t xml:space="preserve"> </w:t>
      </w:r>
    </w:p>
    <w:p w:rsidR="001E29A0" w:rsidRPr="00A7115E" w:rsidRDefault="001E29A0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l</w:t>
      </w:r>
      <w:r w:rsidR="008E7EF8" w:rsidRPr="00A7115E">
        <w:rPr>
          <w:rFonts w:ascii="Arial" w:hAnsi="Arial" w:cs="Arial"/>
          <w:sz w:val="24"/>
          <w:szCs w:val="24"/>
        </w:rPr>
        <w:t>anguage translators</w:t>
      </w:r>
    </w:p>
    <w:p w:rsidR="001E29A0" w:rsidRPr="00A7115E" w:rsidRDefault="008E7EF8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symbolic algebra manipulation</w:t>
      </w:r>
    </w:p>
    <w:p w:rsidR="001E29A0" w:rsidRPr="00A7115E" w:rsidRDefault="001E29A0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symbolic</w:t>
      </w:r>
      <w:r w:rsidR="008E7EF8" w:rsidRPr="00A7115E">
        <w:rPr>
          <w:rFonts w:ascii="Arial" w:hAnsi="Arial" w:cs="Arial"/>
          <w:sz w:val="24"/>
          <w:szCs w:val="24"/>
        </w:rPr>
        <w:t xml:space="preserve"> differentiation or integration</w:t>
      </w:r>
    </w:p>
    <w:p w:rsidR="001E29A0" w:rsidRPr="00A7115E" w:rsidRDefault="001E29A0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communication with</w:t>
      </w:r>
      <w:r w:rsidR="008E7EF8" w:rsidRPr="00A7115E">
        <w:rPr>
          <w:rFonts w:ascii="Arial" w:hAnsi="Arial" w:cs="Arial"/>
          <w:sz w:val="24"/>
          <w:szCs w:val="24"/>
        </w:rPr>
        <w:t xml:space="preserve"> other machines or the internet</w:t>
      </w:r>
    </w:p>
    <w:p w:rsidR="001E29A0" w:rsidRPr="00A7115E" w:rsidRDefault="001E29A0" w:rsidP="001E29A0">
      <w:pPr>
        <w:rPr>
          <w:rFonts w:ascii="Arial" w:hAnsi="Arial" w:cs="Arial"/>
          <w:b/>
          <w:sz w:val="24"/>
          <w:szCs w:val="24"/>
        </w:rPr>
      </w:pPr>
      <w:r w:rsidRPr="00A7115E">
        <w:rPr>
          <w:rFonts w:ascii="Arial" w:hAnsi="Arial" w:cs="Arial"/>
          <w:b/>
          <w:sz w:val="24"/>
          <w:szCs w:val="24"/>
        </w:rPr>
        <w:t>be borrowed from another candidate during an exa</w:t>
      </w:r>
      <w:r w:rsidR="008E7EF8" w:rsidRPr="00A7115E">
        <w:rPr>
          <w:rFonts w:ascii="Arial" w:hAnsi="Arial" w:cs="Arial"/>
          <w:b/>
          <w:sz w:val="24"/>
          <w:szCs w:val="24"/>
        </w:rPr>
        <w:t>mination for any reason</w:t>
      </w:r>
    </w:p>
    <w:p w:rsidR="001E29A0" w:rsidRPr="00A7115E" w:rsidRDefault="001E29A0" w:rsidP="001E29A0">
      <w:pPr>
        <w:rPr>
          <w:rFonts w:ascii="Arial" w:hAnsi="Arial" w:cs="Arial"/>
          <w:b/>
          <w:sz w:val="24"/>
          <w:szCs w:val="24"/>
        </w:rPr>
      </w:pPr>
      <w:r w:rsidRPr="00A7115E">
        <w:rPr>
          <w:rFonts w:ascii="Arial" w:hAnsi="Arial" w:cs="Arial"/>
          <w:b/>
          <w:sz w:val="24"/>
          <w:szCs w:val="24"/>
        </w:rPr>
        <w:t xml:space="preserve">have retrievable information stored in them - this includes: </w:t>
      </w:r>
    </w:p>
    <w:p w:rsidR="001E29A0" w:rsidRPr="00A7115E" w:rsidRDefault="008E7EF8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databanks</w:t>
      </w:r>
    </w:p>
    <w:p w:rsidR="001E29A0" w:rsidRPr="00A7115E" w:rsidRDefault="008E7EF8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dictionaries</w:t>
      </w:r>
    </w:p>
    <w:p w:rsidR="001E29A0" w:rsidRPr="00A7115E" w:rsidRDefault="008E7EF8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mathematical formulas</w:t>
      </w:r>
    </w:p>
    <w:p w:rsidR="001E29A0" w:rsidRPr="00A7115E" w:rsidRDefault="008E7EF8" w:rsidP="001E29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text</w:t>
      </w:r>
    </w:p>
    <w:p w:rsidR="001E29A0" w:rsidRPr="00A7115E" w:rsidRDefault="001E29A0" w:rsidP="001E29A0">
      <w:pPr>
        <w:rPr>
          <w:rFonts w:ascii="Arial" w:hAnsi="Arial" w:cs="Arial"/>
          <w:b/>
          <w:sz w:val="24"/>
          <w:szCs w:val="24"/>
          <w:u w:val="single"/>
        </w:rPr>
      </w:pPr>
      <w:r w:rsidRPr="00A7115E">
        <w:rPr>
          <w:rFonts w:ascii="Arial" w:hAnsi="Arial" w:cs="Arial"/>
          <w:b/>
          <w:sz w:val="24"/>
          <w:szCs w:val="24"/>
          <w:u w:val="single"/>
        </w:rPr>
        <w:t xml:space="preserve">The candidate is responsible for the following: </w:t>
      </w:r>
    </w:p>
    <w:p w:rsidR="001E29A0" w:rsidRPr="00A7115E" w:rsidRDefault="008E7EF8" w:rsidP="001E29A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the calculator’s power supply</w:t>
      </w:r>
      <w:r w:rsidR="001E29A0" w:rsidRPr="00A7115E">
        <w:rPr>
          <w:rFonts w:ascii="Arial" w:hAnsi="Arial" w:cs="Arial"/>
          <w:sz w:val="24"/>
          <w:szCs w:val="24"/>
        </w:rPr>
        <w:t xml:space="preserve"> </w:t>
      </w:r>
    </w:p>
    <w:p w:rsidR="001E29A0" w:rsidRPr="00A7115E" w:rsidRDefault="001E29A0" w:rsidP="001E29A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the calculator’s working condi</w:t>
      </w:r>
      <w:r w:rsidR="008E7EF8" w:rsidRPr="00A7115E">
        <w:rPr>
          <w:rFonts w:ascii="Arial" w:hAnsi="Arial" w:cs="Arial"/>
          <w:sz w:val="24"/>
          <w:szCs w:val="24"/>
        </w:rPr>
        <w:t>tion</w:t>
      </w:r>
    </w:p>
    <w:p w:rsidR="001E29A0" w:rsidRDefault="001E29A0" w:rsidP="001E29A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115E">
        <w:rPr>
          <w:rFonts w:ascii="Arial" w:hAnsi="Arial" w:cs="Arial"/>
          <w:sz w:val="24"/>
          <w:szCs w:val="24"/>
        </w:rPr>
        <w:t>clearing any</w:t>
      </w:r>
      <w:r w:rsidR="008E7EF8" w:rsidRPr="00A7115E">
        <w:rPr>
          <w:rFonts w:ascii="Arial" w:hAnsi="Arial" w:cs="Arial"/>
          <w:sz w:val="24"/>
          <w:szCs w:val="24"/>
        </w:rPr>
        <w:t>thing stored in the calculator</w:t>
      </w:r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</w:p>
    <w:p w:rsidR="00A7115E" w:rsidRPr="00A7115E" w:rsidRDefault="00A7115E" w:rsidP="00A7115E">
      <w:pPr>
        <w:rPr>
          <w:rFonts w:ascii="Arial" w:hAnsi="Arial" w:cs="Arial"/>
          <w:b/>
          <w:sz w:val="24"/>
          <w:szCs w:val="24"/>
          <w:u w:val="single"/>
        </w:rPr>
      </w:pPr>
      <w:r w:rsidRPr="00A7115E">
        <w:rPr>
          <w:rFonts w:ascii="Arial" w:hAnsi="Arial" w:cs="Arial"/>
          <w:b/>
          <w:sz w:val="24"/>
          <w:szCs w:val="24"/>
          <w:u w:val="single"/>
        </w:rPr>
        <w:t>Calculators</w:t>
      </w:r>
      <w:r>
        <w:rPr>
          <w:rFonts w:ascii="Arial" w:hAnsi="Arial" w:cs="Arial"/>
          <w:b/>
          <w:sz w:val="24"/>
          <w:szCs w:val="24"/>
          <w:u w:val="single"/>
        </w:rPr>
        <w:t xml:space="preserve"> checked and approved</w:t>
      </w:r>
      <w:r w:rsidRPr="00A7115E">
        <w:rPr>
          <w:rFonts w:ascii="Arial" w:hAnsi="Arial" w:cs="Arial"/>
          <w:b/>
          <w:sz w:val="24"/>
          <w:szCs w:val="24"/>
          <w:u w:val="single"/>
        </w:rPr>
        <w:t xml:space="preserve"> (but storage must be cleared)</w:t>
      </w:r>
      <w:bookmarkStart w:id="0" w:name="_GoBack"/>
      <w:bookmarkEnd w:id="0"/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 CG 20</w:t>
      </w:r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 991 EX</w:t>
      </w:r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 9750 GII</w:t>
      </w:r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 9860 GII</w:t>
      </w:r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 CG50</w:t>
      </w:r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 83GTX</w:t>
      </w:r>
    </w:p>
    <w:p w:rsid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Casio FX 85GTX</w:t>
      </w:r>
    </w:p>
    <w:p w:rsidR="00A7115E" w:rsidRPr="00A7115E" w:rsidRDefault="00A7115E" w:rsidP="00A7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Texas INST TI 30X pro</w:t>
      </w:r>
    </w:p>
    <w:p w:rsidR="001E29A0" w:rsidRPr="001E29A0" w:rsidRDefault="001E29A0" w:rsidP="001E29A0">
      <w:pPr>
        <w:rPr>
          <w:rFonts w:ascii="Arial" w:hAnsi="Arial" w:cs="Arial"/>
          <w:sz w:val="24"/>
          <w:szCs w:val="24"/>
        </w:rPr>
      </w:pPr>
    </w:p>
    <w:sectPr w:rsidR="001E29A0" w:rsidRPr="001E2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6BC"/>
    <w:multiLevelType w:val="hybridMultilevel"/>
    <w:tmpl w:val="82EC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4692"/>
    <w:multiLevelType w:val="hybridMultilevel"/>
    <w:tmpl w:val="86C0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1EE5"/>
    <w:multiLevelType w:val="hybridMultilevel"/>
    <w:tmpl w:val="876E1C32"/>
    <w:lvl w:ilvl="0" w:tplc="FA3EC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4E6D"/>
    <w:multiLevelType w:val="hybridMultilevel"/>
    <w:tmpl w:val="35DA3FDE"/>
    <w:lvl w:ilvl="0" w:tplc="D0A49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5E4C"/>
    <w:multiLevelType w:val="hybridMultilevel"/>
    <w:tmpl w:val="C574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0"/>
    <w:rsid w:val="000C4E0F"/>
    <w:rsid w:val="001E29A0"/>
    <w:rsid w:val="008E7EF8"/>
    <w:rsid w:val="00A7115E"/>
    <w:rsid w:val="00CB467F"/>
    <w:rsid w:val="00E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E2A3"/>
  <w15:chartTrackingRefBased/>
  <w15:docId w15:val="{5C0FA08A-BF96-431A-AAD1-A5F7200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2018-04-19T08:40:00Z</cp:lastPrinted>
  <dcterms:created xsi:type="dcterms:W3CDTF">2018-02-01T08:18:00Z</dcterms:created>
  <dcterms:modified xsi:type="dcterms:W3CDTF">2019-03-14T16:02:00Z</dcterms:modified>
</cp:coreProperties>
</file>